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-715010</wp:posOffset>
            </wp:positionV>
            <wp:extent cx="6950710" cy="1381760"/>
            <wp:effectExtent l="0" t="0" r="2540" b="8890"/>
            <wp:wrapSquare wrapText="bothSides"/>
            <wp:docPr id="2" name="图片 1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89865" y="139065"/>
                      <a:ext cx="69507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>纺织涂布底胶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>MR 9305</w:t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A/B</w:t>
      </w:r>
    </w:p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>
      <w:pPr>
        <w:pStyle w:val="3"/>
        <w:spacing w:line="265" w:lineRule="exac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一种半透明、性能好、与布料粘接强度高的加成型液体硅橡胶，可用作丝印底涂胶。它是一种铂络合物催化固化的双组份液体硅橡胶，由基础化合物、交联剂、催化剂、填料和添加剂组成,这些物料中不含重金属及芳香烃溶剂，对人体无毒害作用。</w:t>
      </w:r>
    </w:p>
    <w:p>
      <w:pPr>
        <w:pStyle w:val="3"/>
        <w:spacing w:line="265" w:lineRule="exact"/>
        <w:ind w:left="118"/>
        <w:rPr>
          <w:rFonts w:hint="eastAsia"/>
          <w:b/>
          <w:bCs/>
          <w:lang w:val="en-US" w:eastAsia="zh-CN"/>
        </w:rPr>
      </w:pPr>
    </w:p>
    <w:p>
      <w:pPr>
        <w:pStyle w:val="3"/>
        <w:spacing w:line="265" w:lineRule="exac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产品特色：</w:t>
      </w:r>
    </w:p>
    <w:p>
      <w:pPr>
        <w:pStyle w:val="3"/>
        <w:tabs>
          <w:tab w:val="left" w:pos="2115"/>
          <w:tab w:val="left" w:pos="4006"/>
        </w:tabs>
        <w:spacing w:before="43"/>
        <w:rPr>
          <w:spacing w:val="-5"/>
        </w:rPr>
      </w:pPr>
      <w:r>
        <w:t>●</w:t>
      </w:r>
      <w:r>
        <w:rPr>
          <w:rFonts w:hint="eastAsia"/>
        </w:rPr>
        <w:t>无毒、无害、环保</w:t>
      </w:r>
      <w:r>
        <w:rPr>
          <w:rFonts w:hint="eastAsia"/>
          <w:lang w:val="en-US" w:eastAsia="zh-CN"/>
        </w:rPr>
        <w:t xml:space="preserve"> </w:t>
      </w:r>
      <w:r>
        <w:tab/>
      </w:r>
      <w:r>
        <w:t>●</w:t>
      </w:r>
      <w:r>
        <w:rPr>
          <w:rFonts w:hint="eastAsia"/>
        </w:rPr>
        <w:t>防水、防滑、透气、耐高低温</w:t>
      </w:r>
      <w:r>
        <w:rPr>
          <w:rFonts w:hint="eastAsia"/>
          <w:lang w:val="en-US" w:eastAsia="zh-CN"/>
        </w:rPr>
        <w:t xml:space="preserve">   </w:t>
      </w:r>
      <w:r>
        <w:t>●</w:t>
      </w:r>
      <w:r>
        <w:rPr>
          <w:rFonts w:hint="eastAsia"/>
          <w:spacing w:val="-5"/>
        </w:rPr>
        <w:t>良好的流平性</w:t>
      </w:r>
    </w:p>
    <w:p>
      <w:pPr>
        <w:pStyle w:val="3"/>
        <w:tabs>
          <w:tab w:val="left" w:pos="2115"/>
        </w:tabs>
        <w:spacing w:before="43"/>
      </w:pPr>
      <w:r>
        <w:t>●</w:t>
      </w:r>
      <w:r>
        <w:rPr>
          <w:rFonts w:hint="eastAsia"/>
          <w:lang w:val="en-US" w:eastAsia="zh-CN"/>
        </w:rPr>
        <w:t>良好剥离强度、耐磨度、光亮度</w:t>
      </w:r>
      <w:r>
        <w:tab/>
      </w:r>
    </w:p>
    <w:p>
      <w:pPr>
        <w:pStyle w:val="3"/>
        <w:tabs>
          <w:tab w:val="left" w:pos="2115"/>
        </w:tabs>
        <w:spacing w:before="43"/>
        <w:rPr>
          <w:rFonts w:hint="eastAsia"/>
          <w:lang w:val="en-US" w:eastAsia="zh-CN"/>
        </w:rPr>
      </w:pPr>
    </w:p>
    <w:p>
      <w:pPr>
        <w:pStyle w:val="2"/>
        <w:tabs>
          <w:tab w:val="left" w:pos="4808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应用领域: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zh-CN"/>
        </w:rPr>
        <w:t>用于纺织品：服装标牌、服饰图案、运动手套等石具的防滑、防水；鞋类装饰防滑，袜子的防滑；手袋、旅行袋、箱包等的标牌、袋饰等；用于印刷品的图案装饰等。</w:t>
      </w:r>
    </w:p>
    <w:p>
      <w:pPr>
        <w:pStyle w:val="3"/>
        <w:spacing w:line="267" w:lineRule="exact"/>
        <w:ind w:left="178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技术性能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</w:p>
    <w:p>
      <w:pPr>
        <w:spacing w:before="111" w:after="23"/>
        <w:ind w:left="196" w:right="0" w:firstLine="0"/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w w:val="95"/>
          <w:sz w:val="22"/>
          <w:szCs w:val="22"/>
        </w:rPr>
        <w:t>硫化前</w:t>
      </w:r>
    </w:p>
    <w:tbl>
      <w:tblPr>
        <w:tblStyle w:val="5"/>
        <w:tblW w:w="8069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354"/>
        <w:gridCol w:w="235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22"/>
              <w:ind w:left="272" w:right="25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2354" w:type="dxa"/>
          </w:tcPr>
          <w:p>
            <w:pPr>
              <w:pStyle w:val="8"/>
              <w:spacing w:before="2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</w:t>
            </w:r>
          </w:p>
        </w:tc>
        <w:tc>
          <w:tcPr>
            <w:tcW w:w="2354" w:type="dxa"/>
          </w:tcPr>
          <w:p>
            <w:pPr>
              <w:pStyle w:val="8"/>
              <w:spacing w:before="22"/>
              <w:ind w:left="29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使用工具</w:t>
            </w:r>
          </w:p>
        </w:tc>
        <w:tc>
          <w:tcPr>
            <w:tcW w:w="2355" w:type="dxa"/>
          </w:tcPr>
          <w:p>
            <w:pPr>
              <w:pStyle w:val="8"/>
              <w:spacing w:before="22"/>
              <w:ind w:left="728" w:right="71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spacing w:before="29"/>
              <w:ind w:left="14" w:righ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1</w:t>
            </w:r>
          </w:p>
        </w:tc>
        <w:tc>
          <w:tcPr>
            <w:tcW w:w="2354" w:type="dxa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外观</w:t>
            </w:r>
          </w:p>
        </w:tc>
        <w:tc>
          <w:tcPr>
            <w:tcW w:w="2354" w:type="dxa"/>
          </w:tcPr>
          <w:p>
            <w:pPr>
              <w:pStyle w:val="8"/>
              <w:ind w:left="29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ind w:left="728" w:right="71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半透明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28"/>
              <w:ind w:left="14" w:righ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2</w:t>
            </w:r>
          </w:p>
        </w:tc>
        <w:tc>
          <w:tcPr>
            <w:tcW w:w="2354" w:type="dxa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w w:val="99"/>
                <w:sz w:val="22"/>
                <w:szCs w:val="22"/>
              </w:rPr>
              <w:t>主剂粘度</w:t>
            </w:r>
            <w:r>
              <w:rPr>
                <w:rFonts w:hint="eastAsia" w:ascii="宋体" w:hAnsi="宋体" w:eastAsia="宋体" w:cs="宋体"/>
                <w:spacing w:val="1"/>
                <w:w w:val="99"/>
                <w:sz w:val="22"/>
                <w:szCs w:val="22"/>
              </w:rPr>
              <w:t>(m</w:t>
            </w:r>
            <w:r>
              <w:rPr>
                <w:rFonts w:hint="eastAsia" w:ascii="宋体" w:hAnsi="宋体" w:eastAsia="宋体" w:cs="宋体"/>
                <w:spacing w:val="-2"/>
                <w:w w:val="99"/>
                <w:sz w:val="22"/>
                <w:szCs w:val="22"/>
              </w:rPr>
              <w:t>p</w:t>
            </w:r>
            <w:r>
              <w:rPr>
                <w:rFonts w:hint="eastAsia" w:ascii="宋体" w:hAnsi="宋体" w:eastAsia="宋体" w:cs="宋体"/>
                <w:spacing w:val="-1"/>
                <w:w w:val="106"/>
                <w:position w:val="-2"/>
                <w:sz w:val="22"/>
                <w:szCs w:val="22"/>
              </w:rPr>
              <w:t>a</w:t>
            </w:r>
            <w:r>
              <w:rPr>
                <w:rFonts w:hint="eastAsia" w:ascii="宋体" w:hAnsi="宋体" w:eastAsia="宋体" w:cs="宋体"/>
                <w:spacing w:val="1"/>
                <w:w w:val="99"/>
                <w:sz w:val="22"/>
                <w:szCs w:val="22"/>
              </w:rPr>
              <w:t>.s</w:t>
            </w: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)</w:t>
            </w:r>
          </w:p>
        </w:tc>
        <w:tc>
          <w:tcPr>
            <w:tcW w:w="2354" w:type="dxa"/>
          </w:tcPr>
          <w:p>
            <w:pPr>
              <w:pStyle w:val="8"/>
              <w:ind w:firstLine="220" w:firstLineChars="1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spacing w:before="23" w:line="269" w:lineRule="exact"/>
              <w:ind w:left="731" w:right="71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&gt;100 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28"/>
              <w:ind w:left="14" w:righ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3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w w:val="99"/>
                <w:sz w:val="22"/>
                <w:szCs w:val="22"/>
              </w:rPr>
              <w:t>混合剂粘度</w:t>
            </w:r>
            <w:r>
              <w:rPr>
                <w:rFonts w:hint="eastAsia" w:ascii="宋体" w:hAnsi="宋体" w:eastAsia="宋体" w:cs="宋体"/>
                <w:spacing w:val="1"/>
                <w:w w:val="99"/>
                <w:sz w:val="22"/>
                <w:szCs w:val="22"/>
              </w:rPr>
              <w:t>(m</w:t>
            </w:r>
            <w:r>
              <w:rPr>
                <w:rFonts w:hint="eastAsia" w:ascii="宋体" w:hAnsi="宋体" w:eastAsia="宋体" w:cs="宋体"/>
                <w:spacing w:val="-2"/>
                <w:w w:val="99"/>
                <w:sz w:val="22"/>
                <w:szCs w:val="22"/>
              </w:rPr>
              <w:t>p</w:t>
            </w:r>
            <w:r>
              <w:rPr>
                <w:rFonts w:hint="eastAsia" w:ascii="宋体" w:hAnsi="宋体" w:eastAsia="宋体" w:cs="宋体"/>
                <w:spacing w:val="-1"/>
                <w:w w:val="106"/>
                <w:position w:val="-2"/>
                <w:sz w:val="22"/>
                <w:szCs w:val="22"/>
              </w:rPr>
              <w:t>a</w:t>
            </w:r>
            <w:r>
              <w:rPr>
                <w:rFonts w:hint="eastAsia" w:ascii="宋体" w:hAnsi="宋体" w:eastAsia="宋体" w:cs="宋体"/>
                <w:spacing w:val="1"/>
                <w:w w:val="99"/>
                <w:sz w:val="22"/>
                <w:szCs w:val="22"/>
              </w:rPr>
              <w:t>.s</w:t>
            </w: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)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ind w:firstLine="220" w:firstLineChars="1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spacing w:before="22"/>
              <w:ind w:left="731" w:right="71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&gt;100 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06" w:type="dxa"/>
          </w:tcPr>
          <w:p>
            <w:pPr>
              <w:pStyle w:val="8"/>
              <w:spacing w:before="27"/>
              <w:ind w:left="14" w:righ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4</w:t>
            </w:r>
          </w:p>
        </w:tc>
        <w:tc>
          <w:tcPr>
            <w:tcW w:w="2354" w:type="dxa"/>
          </w:tcPr>
          <w:p>
            <w:pPr>
              <w:pStyle w:val="8"/>
              <w:spacing w:before="2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工作时间(h,25℃)</w:t>
            </w:r>
          </w:p>
        </w:tc>
        <w:tc>
          <w:tcPr>
            <w:tcW w:w="2354" w:type="dxa"/>
          </w:tcPr>
          <w:p>
            <w:pPr>
              <w:pStyle w:val="8"/>
              <w:spacing w:before="22"/>
              <w:ind w:left="29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spacing w:before="27"/>
              <w:ind w:left="731" w:right="71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&gt;8</w:t>
            </w:r>
          </w:p>
        </w:tc>
      </w:tr>
    </w:tbl>
    <w:p>
      <w:pPr>
        <w:spacing w:before="22" w:after="22"/>
        <w:ind w:left="196" w:right="0" w:firstLine="0"/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w w:val="95"/>
          <w:sz w:val="22"/>
          <w:szCs w:val="22"/>
        </w:rPr>
        <w:t>硫化后</w:t>
      </w:r>
    </w:p>
    <w:tbl>
      <w:tblPr>
        <w:tblStyle w:val="5"/>
        <w:tblW w:w="8069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354"/>
        <w:gridCol w:w="235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ind w:left="272" w:right="25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2354" w:type="dxa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</w:t>
            </w:r>
          </w:p>
        </w:tc>
        <w:tc>
          <w:tcPr>
            <w:tcW w:w="2354" w:type="dxa"/>
          </w:tcPr>
          <w:p>
            <w:pPr>
              <w:pStyle w:val="8"/>
              <w:ind w:left="29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使用工具</w:t>
            </w:r>
          </w:p>
        </w:tc>
        <w:tc>
          <w:tcPr>
            <w:tcW w:w="2355" w:type="dxa"/>
          </w:tcPr>
          <w:p>
            <w:pPr>
              <w:pStyle w:val="8"/>
              <w:ind w:left="728" w:right="71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28"/>
              <w:ind w:left="14" w:righ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1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硬度(ShoreA)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硬度计</w:t>
            </w:r>
          </w:p>
        </w:tc>
        <w:tc>
          <w:tcPr>
            <w:tcW w:w="2355" w:type="dxa"/>
          </w:tcPr>
          <w:p>
            <w:pPr>
              <w:pStyle w:val="8"/>
              <w:spacing w:before="28"/>
              <w:ind w:left="731" w:right="71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35±2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spacing w:before="27"/>
              <w:ind w:left="14" w:righ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2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比重</w:t>
            </w:r>
            <w:r>
              <w:rPr>
                <w:rFonts w:hint="eastAsia" w:ascii="宋体" w:hAnsi="宋体" w:eastAsia="宋体" w:cs="宋体"/>
                <w:spacing w:val="-1"/>
                <w:w w:val="99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spacing w:val="1"/>
                <w:w w:val="99"/>
                <w:sz w:val="22"/>
                <w:szCs w:val="22"/>
              </w:rPr>
              <w:t>g/c</w:t>
            </w:r>
            <w:r>
              <w:rPr>
                <w:rFonts w:hint="eastAsia" w:ascii="宋体" w:hAnsi="宋体" w:eastAsia="宋体" w:cs="宋体"/>
                <w:spacing w:val="-2"/>
                <w:w w:val="99"/>
                <w:sz w:val="22"/>
                <w:szCs w:val="22"/>
              </w:rPr>
              <w:t>m</w:t>
            </w:r>
            <w:r>
              <w:rPr>
                <w:rFonts w:hint="eastAsia" w:ascii="宋体" w:hAnsi="宋体" w:eastAsia="宋体" w:cs="宋体"/>
                <w:spacing w:val="-1"/>
                <w:w w:val="106"/>
                <w:position w:val="1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）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ind w:left="29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分析天平称</w:t>
            </w:r>
          </w:p>
        </w:tc>
        <w:tc>
          <w:tcPr>
            <w:tcW w:w="2355" w:type="dxa"/>
          </w:tcPr>
          <w:p>
            <w:pPr>
              <w:pStyle w:val="8"/>
              <w:spacing w:before="27"/>
              <w:ind w:right="719" w:firstLine="220" w:firstLineChars="1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1.10±0.01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27"/>
              <w:ind w:left="14" w:righ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3</w:t>
            </w:r>
          </w:p>
        </w:tc>
        <w:tc>
          <w:tcPr>
            <w:tcW w:w="2354" w:type="dxa"/>
          </w:tcPr>
          <w:p>
            <w:pPr>
              <w:pStyle w:val="8"/>
              <w:spacing w:before="2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拉伸强度(MPa)</w:t>
            </w:r>
          </w:p>
        </w:tc>
        <w:tc>
          <w:tcPr>
            <w:tcW w:w="2354" w:type="dxa"/>
          </w:tcPr>
          <w:p>
            <w:pPr>
              <w:pStyle w:val="8"/>
              <w:spacing w:before="2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before="27"/>
              <w:ind w:left="731" w:right="71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&gt;6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spacing w:before="29"/>
              <w:ind w:left="14" w:righ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4</w:t>
            </w:r>
          </w:p>
        </w:tc>
        <w:tc>
          <w:tcPr>
            <w:tcW w:w="2354" w:type="dxa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伸长（%）</w:t>
            </w:r>
          </w:p>
        </w:tc>
        <w:tc>
          <w:tcPr>
            <w:tcW w:w="2354" w:type="dxa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before="29"/>
              <w:ind w:left="731" w:right="71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&gt;500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28"/>
              <w:ind w:left="14" w:righ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5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抗撕强度（KN/M）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before="28"/>
              <w:ind w:left="731" w:right="71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&gt;18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27"/>
              <w:ind w:left="14" w:righ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6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冲击弹性（%）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弹性机</w:t>
            </w:r>
          </w:p>
        </w:tc>
        <w:tc>
          <w:tcPr>
            <w:tcW w:w="2355" w:type="dxa"/>
          </w:tcPr>
          <w:p>
            <w:pPr>
              <w:pStyle w:val="8"/>
              <w:spacing w:before="27"/>
              <w:ind w:left="731" w:right="71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&gt;45</w:t>
            </w:r>
          </w:p>
        </w:tc>
      </w:tr>
    </w:tbl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使用说明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l. 使用比例为 主剂:固化剂 =10</w:t>
      </w:r>
      <w:r>
        <w:rPr>
          <w:rFonts w:hint="eastAsia"/>
          <w:lang w:val="en-US" w:eastAsia="zh-CN"/>
        </w:rPr>
        <w:t>0</w:t>
      </w:r>
      <w:r>
        <w:t>:</w:t>
      </w:r>
      <w:r>
        <w:rPr>
          <w:rFonts w:hint="eastAsia"/>
          <w:lang w:val="en-US" w:eastAsia="zh-CN"/>
        </w:rPr>
        <w:t>2</w:t>
      </w:r>
      <w:r>
        <w:t>，使用前应先将主剂、固化剂按比例充分混合均匀，再真空脱泡。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2.</w:t>
      </w:r>
      <w:r>
        <w:rPr>
          <w:spacing w:val="-9"/>
        </w:rPr>
        <w:t xml:space="preserve"> 不能接触含 </w:t>
      </w:r>
      <w:r>
        <w:t>N、P、S</w:t>
      </w:r>
      <w:r>
        <w:rPr>
          <w:spacing w:val="-9"/>
        </w:rPr>
        <w:t xml:space="preserve"> 等结构的化合物以及乙烯基化合物，以免使铂催化剂中</w:t>
      </w:r>
      <w:r>
        <w:rPr>
          <w:spacing w:val="-4"/>
        </w:rPr>
        <w:t xml:space="preserve">毒而不能固化，尤其是不能接触 </w:t>
      </w:r>
      <w:r>
        <w:t>PVC，</w:t>
      </w:r>
      <w:r>
        <w:rPr>
          <w:spacing w:val="-20"/>
        </w:rPr>
        <w:t xml:space="preserve">因为 </w:t>
      </w:r>
      <w:r>
        <w:t>PVC</w:t>
      </w:r>
      <w:r>
        <w:rPr>
          <w:spacing w:val="-24"/>
        </w:rPr>
        <w:t xml:space="preserve"> 中含有 </w:t>
      </w:r>
      <w:r>
        <w:t>Pb（铅），会使催化剂中毒。某些有机颜料也会导致固化减慢或不固化。</w:t>
      </w:r>
    </w:p>
    <w:p>
      <w:pPr>
        <w:pStyle w:val="3"/>
        <w:spacing w:before="7"/>
        <w:ind w:left="0"/>
      </w:pPr>
    </w:p>
    <w:p>
      <w:pPr>
        <w:pStyle w:val="3"/>
        <w:spacing w:line="267" w:lineRule="exact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包装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  <w:r>
        <w:rPr>
          <w:rFonts w:hint="eastAsia"/>
        </w:rPr>
        <w:t>本系列产品的标准包装为，主剂 20 公斤/桶，固</w:t>
      </w:r>
      <w:bookmarkStart w:id="0" w:name="_GoBack"/>
      <w:bookmarkEnd w:id="0"/>
      <w:r>
        <w:rPr>
          <w:rFonts w:hint="eastAsia"/>
        </w:rPr>
        <w:t>化剂 1 公斤/瓶</w:t>
      </w:r>
    </w:p>
    <w:sectPr>
      <w:type w:val="continuous"/>
      <w:pgSz w:w="11910" w:h="16840"/>
      <w:pgMar w:top="1420" w:right="8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62C8F"/>
    <w:rsid w:val="1D753AFD"/>
    <w:rsid w:val="40480A66"/>
    <w:rsid w:val="436655E0"/>
    <w:rsid w:val="484A74E4"/>
    <w:rsid w:val="72645138"/>
    <w:rsid w:val="72B51A05"/>
    <w:rsid w:val="7E050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 w:line="384" w:lineRule="exact"/>
      <w:ind w:left="118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43"/>
      <w:ind w:left="360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64" w:lineRule="exact"/>
      <w:ind w:left="119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2018-08-09T09:19:00Z</dcterms:created>
  <dc:creator>yql</dc:creator>
  <cp:lastModifiedBy>弟仔</cp:lastModifiedBy>
  <dcterms:modified xsi:type="dcterms:W3CDTF">2018-09-13T07:20:23Z</dcterms:modified>
  <dc:title>说明书 BQ-1645-1AB 2014.8.18.doc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2014-08-18T00:00:00Z</vt:filetime>
  </property>
  <property fmtid="{D5CDD505-2E9C-101B-9397-08002B2CF9AE}" pid="5" name="KSOProductBuildVer">
    <vt:lpwstr>2052-10.1.0.7469</vt:lpwstr>
  </property>
</Properties>
</file>